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334" w:rsidRPr="0053560F" w:rsidRDefault="00AF4E4C">
      <w:pPr>
        <w:pStyle w:val="Titre1"/>
        <w:rPr>
          <w:sz w:val="20"/>
          <w:szCs w:val="20"/>
        </w:rPr>
      </w:pPr>
      <w:r w:rsidRPr="0053560F">
        <w:rPr>
          <w:sz w:val="20"/>
          <w:szCs w:val="20"/>
        </w:rPr>
        <w:t>LES REUNIONS</w:t>
      </w:r>
      <w:r w:rsidR="003762EE" w:rsidRPr="0053560F">
        <w:rPr>
          <w:sz w:val="20"/>
          <w:szCs w:val="20"/>
        </w:rPr>
        <w:t xml:space="preserve"> ont lieu le jeudi à 18h.</w:t>
      </w:r>
    </w:p>
    <w:p w:rsidR="00F65334" w:rsidRPr="00D535D8" w:rsidRDefault="003762EE" w:rsidP="003762EE">
      <w:pPr>
        <w:pStyle w:val="Listepuces"/>
        <w:rPr>
          <w:color w:val="000000" w:themeColor="text1"/>
          <w:sz w:val="24"/>
          <w:szCs w:val="24"/>
        </w:rPr>
      </w:pPr>
      <w:r w:rsidRPr="00D535D8">
        <w:rPr>
          <w:color w:val="000000" w:themeColor="text1"/>
          <w:sz w:val="24"/>
          <w:szCs w:val="24"/>
        </w:rPr>
        <w:t>Plantations </w:t>
      </w:r>
      <w:r w:rsidR="00D535D8" w:rsidRPr="00D535D8">
        <w:rPr>
          <w:color w:val="000000" w:themeColor="text1"/>
          <w:sz w:val="24"/>
          <w:szCs w:val="24"/>
        </w:rPr>
        <w:t>effectuées</w:t>
      </w:r>
      <w:r w:rsidR="00004C77">
        <w:rPr>
          <w:color w:val="000000" w:themeColor="text1"/>
          <w:sz w:val="24"/>
          <w:szCs w:val="24"/>
        </w:rPr>
        <w:t xml:space="preserve"> cette semaine</w:t>
      </w:r>
      <w:r w:rsidR="00D535D8" w:rsidRPr="00D535D8">
        <w:rPr>
          <w:color w:val="000000" w:themeColor="text1"/>
          <w:sz w:val="24"/>
          <w:szCs w:val="24"/>
        </w:rPr>
        <w:t xml:space="preserve"> </w:t>
      </w:r>
      <w:r w:rsidRPr="00D535D8">
        <w:rPr>
          <w:color w:val="000000" w:themeColor="text1"/>
          <w:sz w:val="24"/>
          <w:szCs w:val="24"/>
        </w:rPr>
        <w:t xml:space="preserve">: </w:t>
      </w:r>
      <w:r w:rsidR="00004C77">
        <w:rPr>
          <w:color w:val="000000" w:themeColor="text1"/>
          <w:sz w:val="24"/>
          <w:szCs w:val="24"/>
        </w:rPr>
        <w:t xml:space="preserve">Aubergines, épinards, choux rouges, salades (cressonnettes, laitues), courgettes. </w:t>
      </w:r>
      <w:r w:rsidRPr="00D535D8">
        <w:rPr>
          <w:color w:val="000000" w:themeColor="text1"/>
          <w:sz w:val="24"/>
          <w:szCs w:val="24"/>
        </w:rPr>
        <w:t xml:space="preserve"> </w:t>
      </w:r>
    </w:p>
    <w:p w:rsidR="003762EE" w:rsidRDefault="003762EE" w:rsidP="00D535D8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 w:rsidRPr="00D535D8">
        <w:rPr>
          <w:color w:val="000000" w:themeColor="text1"/>
          <w:sz w:val="24"/>
          <w:szCs w:val="24"/>
        </w:rPr>
        <w:t>Attention, il y a des plans de courges à proximité de l’ancien compost.</w:t>
      </w:r>
    </w:p>
    <w:p w:rsidR="007570E1" w:rsidRPr="007570E1" w:rsidRDefault="007570E1" w:rsidP="00D535D8">
      <w:pPr>
        <w:pStyle w:val="Listepuces"/>
        <w:numPr>
          <w:ilvl w:val="1"/>
          <w:numId w:val="5"/>
        </w:numPr>
        <w:rPr>
          <w:b/>
          <w:bCs/>
          <w:color w:val="000000" w:themeColor="text1"/>
          <w:sz w:val="24"/>
          <w:szCs w:val="24"/>
        </w:rPr>
      </w:pPr>
      <w:r w:rsidRPr="007570E1">
        <w:rPr>
          <w:b/>
          <w:bCs/>
          <w:color w:val="000000" w:themeColor="text1"/>
          <w:sz w:val="24"/>
          <w:szCs w:val="24"/>
        </w:rPr>
        <w:t xml:space="preserve">Nouveauté : bien noter ce qui est fait sur </w:t>
      </w:r>
      <w:r w:rsidR="0047599C" w:rsidRPr="007570E1">
        <w:rPr>
          <w:b/>
          <w:bCs/>
          <w:color w:val="000000" w:themeColor="text1"/>
          <w:sz w:val="24"/>
          <w:szCs w:val="24"/>
        </w:rPr>
        <w:t>notre calendrier</w:t>
      </w:r>
      <w:r w:rsidRPr="007570E1">
        <w:rPr>
          <w:b/>
          <w:bCs/>
          <w:color w:val="000000" w:themeColor="text1"/>
          <w:sz w:val="24"/>
          <w:szCs w:val="24"/>
        </w:rPr>
        <w:t xml:space="preserve"> lunaire à la date du jour. </w:t>
      </w:r>
    </w:p>
    <w:p w:rsidR="000C20F5" w:rsidRPr="00D535D8" w:rsidRDefault="000C20F5" w:rsidP="000C20F5">
      <w:pPr>
        <w:pStyle w:val="Listepuces"/>
        <w:numPr>
          <w:ilvl w:val="0"/>
          <w:numId w:val="0"/>
        </w:numPr>
        <w:ind w:left="1080"/>
        <w:rPr>
          <w:color w:val="000000" w:themeColor="text1"/>
          <w:sz w:val="24"/>
          <w:szCs w:val="24"/>
        </w:rPr>
      </w:pPr>
    </w:p>
    <w:p w:rsidR="003762EE" w:rsidRPr="00D535D8" w:rsidRDefault="00004C77" w:rsidP="003762EE">
      <w:pPr>
        <w:pStyle w:val="Listepuces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Activités à prévoir :</w:t>
      </w:r>
    </w:p>
    <w:p w:rsidR="00A83F02" w:rsidRDefault="00A83F02" w:rsidP="00A83F02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Chacun peut arroser les petits plans (en dehors des moments trop ensoleillés, le soir principalement) les jours où il ne pleut pas. Ne pas oublier le </w:t>
      </w:r>
      <w:proofErr w:type="spellStart"/>
      <w:r>
        <w:rPr>
          <w:color w:val="000000" w:themeColor="text1"/>
          <w:sz w:val="24"/>
          <w:szCs w:val="24"/>
        </w:rPr>
        <w:t>terre-plain</w:t>
      </w:r>
      <w:proofErr w:type="spellEnd"/>
      <w:r>
        <w:rPr>
          <w:color w:val="000000" w:themeColor="text1"/>
          <w:sz w:val="24"/>
          <w:szCs w:val="24"/>
        </w:rPr>
        <w:t xml:space="preserve"> nord. Le tuyau d’arrosage enroulé et les </w:t>
      </w:r>
      <w:r w:rsidR="00E64880">
        <w:rPr>
          <w:color w:val="000000" w:themeColor="text1"/>
          <w:sz w:val="24"/>
          <w:szCs w:val="24"/>
        </w:rPr>
        <w:t>arrosoirs peuvent</w:t>
      </w:r>
      <w:r>
        <w:rPr>
          <w:color w:val="000000" w:themeColor="text1"/>
          <w:sz w:val="24"/>
          <w:szCs w:val="24"/>
        </w:rPr>
        <w:t xml:space="preserve"> être laiss</w:t>
      </w:r>
      <w:r w:rsidR="00E64880">
        <w:rPr>
          <w:color w:val="000000" w:themeColor="text1"/>
          <w:sz w:val="24"/>
          <w:szCs w:val="24"/>
        </w:rPr>
        <w:t>és</w:t>
      </w:r>
      <w:r>
        <w:rPr>
          <w:color w:val="000000" w:themeColor="text1"/>
          <w:sz w:val="24"/>
          <w:szCs w:val="24"/>
        </w:rPr>
        <w:t xml:space="preserve"> devant la grande salle pour que ce soit plus </w:t>
      </w:r>
      <w:r w:rsidR="00E64880">
        <w:rPr>
          <w:color w:val="000000" w:themeColor="text1"/>
          <w:sz w:val="24"/>
          <w:szCs w:val="24"/>
        </w:rPr>
        <w:t>facile d’utilisation.</w:t>
      </w:r>
    </w:p>
    <w:p w:rsidR="003762EE" w:rsidRPr="00E64A73" w:rsidRDefault="00004C77" w:rsidP="003762EE">
      <w:pPr>
        <w:pStyle w:val="Listepuces"/>
        <w:numPr>
          <w:ilvl w:val="1"/>
          <w:numId w:val="5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24"/>
          <w:szCs w:val="24"/>
        </w:rPr>
        <w:t>Adventices à retirer. Voir le</w:t>
      </w:r>
      <w:r w:rsidR="004340DD">
        <w:rPr>
          <w:color w:val="000000" w:themeColor="text1"/>
          <w:sz w:val="24"/>
          <w:szCs w:val="24"/>
        </w:rPr>
        <w:t xml:space="preserve"> calendrier lunaire (périgée ou apogée, si possible</w:t>
      </w:r>
      <w:r w:rsidR="00AF4E4C">
        <w:rPr>
          <w:color w:val="000000" w:themeColor="text1"/>
          <w:sz w:val="24"/>
          <w:szCs w:val="24"/>
        </w:rPr>
        <w:t xml:space="preserve"> c’est mieux mais pas obligatoire</w:t>
      </w:r>
      <w:r w:rsidR="004340DD">
        <w:rPr>
          <w:color w:val="000000" w:themeColor="text1"/>
          <w:sz w:val="24"/>
          <w:szCs w:val="24"/>
        </w:rPr>
        <w:t>). L’idée est de se regrouper « en forme de battue » pour gagner en efficacité.</w:t>
      </w:r>
      <w:r w:rsidR="00E64880">
        <w:rPr>
          <w:color w:val="000000" w:themeColor="text1"/>
          <w:sz w:val="24"/>
          <w:szCs w:val="24"/>
        </w:rPr>
        <w:t xml:space="preserve"> Proposition samedi 10h30. </w:t>
      </w:r>
    </w:p>
    <w:p w:rsidR="00201812" w:rsidRDefault="00E64A73" w:rsidP="00627EF3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 w:rsidRPr="00201812">
        <w:rPr>
          <w:color w:val="000000" w:themeColor="text1"/>
          <w:sz w:val="24"/>
          <w:szCs w:val="24"/>
        </w:rPr>
        <w:t>Planter les 2 lauriers, le pêcher de vigne</w:t>
      </w:r>
      <w:r w:rsidR="00201812">
        <w:rPr>
          <w:color w:val="000000" w:themeColor="text1"/>
          <w:sz w:val="24"/>
          <w:szCs w:val="24"/>
        </w:rPr>
        <w:t xml:space="preserve"> comme indiqué dans le CR précédent (amender le sol avant)</w:t>
      </w:r>
    </w:p>
    <w:p w:rsidR="00E64A73" w:rsidRDefault="00E64A73" w:rsidP="00627EF3">
      <w:pPr>
        <w:pStyle w:val="Listepuces"/>
        <w:numPr>
          <w:ilvl w:val="1"/>
          <w:numId w:val="5"/>
        </w:numPr>
        <w:rPr>
          <w:color w:val="000000" w:themeColor="text1"/>
          <w:sz w:val="24"/>
          <w:szCs w:val="24"/>
        </w:rPr>
      </w:pPr>
      <w:r w:rsidRPr="00201812">
        <w:rPr>
          <w:color w:val="000000" w:themeColor="text1"/>
          <w:sz w:val="24"/>
          <w:szCs w:val="24"/>
        </w:rPr>
        <w:t xml:space="preserve">Planter le groseillier ornemental </w:t>
      </w:r>
      <w:r w:rsidR="00201812">
        <w:rPr>
          <w:color w:val="000000" w:themeColor="text1"/>
          <w:sz w:val="24"/>
          <w:szCs w:val="24"/>
        </w:rPr>
        <w:t>sur l’espace nord.</w:t>
      </w:r>
    </w:p>
    <w:p w:rsidR="00201812" w:rsidRPr="00A83F02" w:rsidRDefault="00201812" w:rsidP="00A83F02">
      <w:pPr>
        <w:pStyle w:val="Listepuces"/>
        <w:rPr>
          <w:sz w:val="22"/>
          <w:szCs w:val="22"/>
        </w:rPr>
      </w:pPr>
      <w:r w:rsidRPr="00A83F02">
        <w:rPr>
          <w:sz w:val="22"/>
          <w:szCs w:val="22"/>
        </w:rPr>
        <w:t xml:space="preserve">Réfléchir à un coin « plantes médicinales » type jardin des simples (mélisse, sauge, verveine citronnelle, </w:t>
      </w:r>
      <w:r w:rsidR="00A83F02" w:rsidRPr="00A83F02">
        <w:rPr>
          <w:sz w:val="22"/>
          <w:szCs w:val="22"/>
        </w:rPr>
        <w:t>chélidoine = herbe à verrues, consoudes</w:t>
      </w:r>
      <w:r w:rsidRPr="00A83F02">
        <w:rPr>
          <w:sz w:val="22"/>
          <w:szCs w:val="22"/>
        </w:rPr>
        <w:t>)</w:t>
      </w:r>
    </w:p>
    <w:p w:rsidR="00D535D8" w:rsidRPr="00D535D8" w:rsidRDefault="00D535D8" w:rsidP="00201812">
      <w:pPr>
        <w:pStyle w:val="Listepuces"/>
        <w:spacing w:after="120" w:line="259" w:lineRule="auto"/>
        <w:rPr>
          <w:rFonts w:eastAsia="Times New Roman" w:cstheme="minorHAnsi"/>
          <w:color w:val="000000" w:themeColor="text1"/>
          <w:sz w:val="24"/>
          <w:szCs w:val="24"/>
          <w:lang w:eastAsia="fr-FR" w:bidi="ar-SA"/>
        </w:rPr>
      </w:pPr>
      <w:r w:rsidRPr="00D535D8">
        <w:rPr>
          <w:rFonts w:cstheme="minorHAnsi"/>
          <w:color w:val="000000" w:themeColor="text1"/>
          <w:sz w:val="24"/>
          <w:szCs w:val="24"/>
        </w:rPr>
        <w:t>L</w:t>
      </w:r>
      <w:r w:rsidR="00201812">
        <w:rPr>
          <w:rFonts w:cstheme="minorHAnsi"/>
          <w:color w:val="000000" w:themeColor="text1"/>
          <w:sz w:val="24"/>
          <w:szCs w:val="24"/>
        </w:rPr>
        <w:t>e</w:t>
      </w:r>
      <w:r w:rsidRPr="00D535D8">
        <w:rPr>
          <w:rFonts w:cstheme="minorHAnsi"/>
          <w:color w:val="000000" w:themeColor="text1"/>
          <w:sz w:val="24"/>
          <w:szCs w:val="24"/>
        </w:rPr>
        <w:t xml:space="preserve"> </w:t>
      </w:r>
      <w:r w:rsidRPr="00201812">
        <w:rPr>
          <w:rFonts w:eastAsia="Times New Roman" w:cstheme="minorHAnsi"/>
          <w:color w:val="000000" w:themeColor="text1"/>
          <w:sz w:val="24"/>
          <w:szCs w:val="24"/>
          <w:lang w:eastAsia="fr-FR" w:bidi="ar-SA"/>
        </w:rPr>
        <w:t>Coin des comestibles</w:t>
      </w:r>
      <w:r w:rsidR="00201812">
        <w:rPr>
          <w:rFonts w:eastAsia="Times New Roman" w:cstheme="minorHAnsi"/>
          <w:color w:val="000000" w:themeColor="text1"/>
          <w:sz w:val="24"/>
          <w:szCs w:val="24"/>
          <w:lang w:eastAsia="fr-FR" w:bidi="ar-SA"/>
        </w:rPr>
        <w:t xml:space="preserve"> : </w:t>
      </w:r>
      <w:r w:rsidR="00A83F02">
        <w:rPr>
          <w:rFonts w:eastAsia="Times New Roman" w:cstheme="minorHAnsi"/>
          <w:color w:val="000000" w:themeColor="text1"/>
          <w:sz w:val="24"/>
          <w:szCs w:val="24"/>
          <w:lang w:eastAsia="fr-FR" w:bidi="ar-SA"/>
        </w:rPr>
        <w:t>ajouter des</w:t>
      </w:r>
      <w:r w:rsidR="00201812">
        <w:rPr>
          <w:rFonts w:eastAsia="Times New Roman" w:cstheme="minorHAnsi"/>
          <w:color w:val="000000" w:themeColor="text1"/>
          <w:sz w:val="24"/>
          <w:szCs w:val="24"/>
          <w:lang w:eastAsia="fr-FR" w:bidi="ar-SA"/>
        </w:rPr>
        <w:t xml:space="preserve"> capucines et de la bourache.</w:t>
      </w:r>
    </w:p>
    <w:p w:rsidR="00D535D8" w:rsidRDefault="00D535D8" w:rsidP="00D535D8">
      <w:pPr>
        <w:pStyle w:val="Listepuces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Agenda :</w:t>
      </w:r>
    </w:p>
    <w:p w:rsidR="00004C77" w:rsidRDefault="00004C77" w:rsidP="00E64880">
      <w:pPr>
        <w:pStyle w:val="Listepuces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Voir lors de la réunion plénière de dimanche si on organise les arrosages comme l’entretien.</w:t>
      </w:r>
      <w:r w:rsidR="00E64880">
        <w:rPr>
          <w:rFonts w:cstheme="minorHAnsi"/>
          <w:color w:val="000000" w:themeColor="text1"/>
        </w:rPr>
        <w:t xml:space="preserve"> </w:t>
      </w:r>
      <w:r w:rsidRPr="00E64880">
        <w:rPr>
          <w:rFonts w:cstheme="minorHAnsi"/>
          <w:color w:val="000000" w:themeColor="text1"/>
        </w:rPr>
        <w:t>Demander au groupe quels sont leurs souhaits de légumes à planter ???</w:t>
      </w:r>
    </w:p>
    <w:p w:rsidR="00E64880" w:rsidRDefault="00E64880" w:rsidP="00E64880">
      <w:pPr>
        <w:pStyle w:val="Listepuces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Samedi 10h30 : adventices</w:t>
      </w:r>
    </w:p>
    <w:p w:rsidR="00E64880" w:rsidRDefault="00E64880" w:rsidP="00E64880">
      <w:pPr>
        <w:pStyle w:val="Listepuces"/>
        <w:numPr>
          <w:ilvl w:val="0"/>
          <w:numId w:val="6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Tous les jeudis vers 19h après la réunion, activité jardin avec le GT</w:t>
      </w:r>
      <w:r w:rsidR="007570E1">
        <w:rPr>
          <w:rFonts w:cstheme="minorHAnsi"/>
          <w:color w:val="000000" w:themeColor="text1"/>
        </w:rPr>
        <w:t xml:space="preserve"> ouverte à tous.</w:t>
      </w:r>
    </w:p>
    <w:p w:rsidR="00E64880" w:rsidRPr="00E64880" w:rsidRDefault="00E64880" w:rsidP="00E64880">
      <w:pPr>
        <w:pStyle w:val="Listepuces"/>
        <w:numPr>
          <w:ilvl w:val="0"/>
          <w:numId w:val="0"/>
        </w:numPr>
        <w:ind w:left="1080"/>
        <w:rPr>
          <w:rFonts w:cstheme="minorHAnsi"/>
          <w:color w:val="000000" w:themeColor="text1"/>
        </w:rPr>
      </w:pPr>
    </w:p>
    <w:p w:rsidR="00F65334" w:rsidRDefault="00862696">
      <w:pPr>
        <w:pStyle w:val="Titre2"/>
      </w:pPr>
      <w:r>
        <w:t>ordre du JOUR DE la prochaine réunion :</w:t>
      </w:r>
    </w:p>
    <w:p w:rsidR="00862696" w:rsidRDefault="00862696" w:rsidP="00862696">
      <w:pPr>
        <w:pStyle w:val="Listepuces"/>
      </w:pPr>
      <w:r>
        <w:t>Budget réalisé et à prévoir</w:t>
      </w:r>
    </w:p>
    <w:p w:rsidR="00862696" w:rsidRDefault="00862696" w:rsidP="00862696">
      <w:pPr>
        <w:pStyle w:val="Listepuces"/>
      </w:pPr>
      <w:r>
        <w:t>Installation d’autre</w:t>
      </w:r>
      <w:r w:rsidR="007570E1">
        <w:t>s</w:t>
      </w:r>
      <w:r>
        <w:t xml:space="preserve"> réservoirs</w:t>
      </w:r>
    </w:p>
    <w:p w:rsidR="00A83F02" w:rsidRPr="00862696" w:rsidRDefault="00A83F02" w:rsidP="00862696">
      <w:pPr>
        <w:pStyle w:val="Listepuces"/>
      </w:pPr>
      <w:r>
        <w:lastRenderedPageBreak/>
        <w:t>Inventaire du coin des comestibles</w:t>
      </w:r>
    </w:p>
    <w:p w:rsidR="00862696" w:rsidRPr="00C74D2E" w:rsidRDefault="00862696">
      <w:pPr>
        <w:pStyle w:val="Titre2"/>
      </w:pPr>
    </w:p>
    <w:sectPr w:rsidR="00862696" w:rsidRPr="00C74D2E">
      <w:footerReference w:type="default" r:id="rId7"/>
      <w:headerReference w:type="first" r:id="rId8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6B03" w:rsidRDefault="00106B03">
      <w:r>
        <w:separator/>
      </w:r>
    </w:p>
    <w:p w:rsidR="00106B03" w:rsidRDefault="00106B03"/>
  </w:endnote>
  <w:endnote w:type="continuationSeparator" w:id="0">
    <w:p w:rsidR="00106B03" w:rsidRDefault="00106B03">
      <w:r>
        <w:continuationSeparator/>
      </w:r>
    </w:p>
    <w:p w:rsidR="00106B03" w:rsidRDefault="00106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334" w:rsidRDefault="001C74E7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6B03" w:rsidRDefault="00106B03">
      <w:r>
        <w:separator/>
      </w:r>
    </w:p>
    <w:p w:rsidR="00106B03" w:rsidRDefault="00106B03"/>
  </w:footnote>
  <w:footnote w:type="continuationSeparator" w:id="0">
    <w:p w:rsidR="00106B03" w:rsidRDefault="00106B03">
      <w:r>
        <w:continuationSeparator/>
      </w:r>
    </w:p>
    <w:p w:rsidR="00106B03" w:rsidRDefault="00106B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62EE" w:rsidRDefault="0053560F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7B0F38" wp14:editId="0403B8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560F" w:rsidRDefault="0053560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3560F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reunion du GT jardin    </w:t>
                              </w:r>
                              <w:r w:rsidR="00004C77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jeudi 2 juillet 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7B0F3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" o:allowoverlap="f" fillcolor="#731c3f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3560F" w:rsidRDefault="0053560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3560F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reunion du GT jardin    </w:t>
                        </w:r>
                        <w:r w:rsidR="00004C77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jeudi 2 juillet 2020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062D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274E38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F76"/>
    <w:multiLevelType w:val="hybridMultilevel"/>
    <w:tmpl w:val="E130960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8733A"/>
    <w:multiLevelType w:val="hybridMultilevel"/>
    <w:tmpl w:val="FF503E22"/>
    <w:lvl w:ilvl="0" w:tplc="A78AD9E8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EE"/>
    <w:rsid w:val="00004C77"/>
    <w:rsid w:val="000C20F5"/>
    <w:rsid w:val="00106B03"/>
    <w:rsid w:val="001C74E7"/>
    <w:rsid w:val="00201812"/>
    <w:rsid w:val="003762EE"/>
    <w:rsid w:val="004340DD"/>
    <w:rsid w:val="0047599C"/>
    <w:rsid w:val="0053560F"/>
    <w:rsid w:val="005777DC"/>
    <w:rsid w:val="007570E1"/>
    <w:rsid w:val="00794594"/>
    <w:rsid w:val="00862696"/>
    <w:rsid w:val="009F46B1"/>
    <w:rsid w:val="00A83F02"/>
    <w:rsid w:val="00AF4E4C"/>
    <w:rsid w:val="00B5435F"/>
    <w:rsid w:val="00BB75AB"/>
    <w:rsid w:val="00C74D2E"/>
    <w:rsid w:val="00D535D8"/>
    <w:rsid w:val="00E54F36"/>
    <w:rsid w:val="00E64880"/>
    <w:rsid w:val="00E64A73"/>
    <w:rsid w:val="00ED28F4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087C78-B471-4646-9CB5-8A9A57C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fr-FR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F5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C20F5"/>
    <w:pPr>
      <w:pBdr>
        <w:top w:val="single" w:sz="24" w:space="0" w:color="731C3F" w:themeColor="accent1"/>
        <w:left w:val="single" w:sz="24" w:space="0" w:color="731C3F" w:themeColor="accent1"/>
        <w:bottom w:val="single" w:sz="24" w:space="0" w:color="731C3F" w:themeColor="accent1"/>
        <w:right w:val="single" w:sz="24" w:space="0" w:color="731C3F" w:themeColor="accent1"/>
      </w:pBdr>
      <w:shd w:val="clear" w:color="auto" w:fill="731C3F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20F5"/>
    <w:pPr>
      <w:pBdr>
        <w:top w:val="single" w:sz="24" w:space="0" w:color="F0C3D5" w:themeColor="accent1" w:themeTint="33"/>
        <w:left w:val="single" w:sz="24" w:space="0" w:color="F0C3D5" w:themeColor="accent1" w:themeTint="33"/>
        <w:bottom w:val="single" w:sz="24" w:space="0" w:color="F0C3D5" w:themeColor="accent1" w:themeTint="33"/>
        <w:right w:val="single" w:sz="24" w:space="0" w:color="F0C3D5" w:themeColor="accent1" w:themeTint="33"/>
      </w:pBdr>
      <w:shd w:val="clear" w:color="auto" w:fill="F0C3D5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0F5"/>
    <w:pPr>
      <w:pBdr>
        <w:top w:val="single" w:sz="6" w:space="2" w:color="731C3F" w:themeColor="accent1"/>
        <w:left w:val="single" w:sz="6" w:space="2" w:color="731C3F" w:themeColor="accent1"/>
      </w:pBdr>
      <w:spacing w:before="300"/>
      <w:outlineLvl w:val="2"/>
    </w:pPr>
    <w:rPr>
      <w:caps/>
      <w:color w:val="390E1F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0F5"/>
    <w:pPr>
      <w:pBdr>
        <w:top w:val="dotted" w:sz="6" w:space="2" w:color="731C3F" w:themeColor="accent1"/>
        <w:left w:val="dotted" w:sz="6" w:space="2" w:color="731C3F" w:themeColor="accent1"/>
      </w:pBdr>
      <w:spacing w:before="300"/>
      <w:outlineLvl w:val="3"/>
    </w:pPr>
    <w:rPr>
      <w:caps/>
      <w:color w:val="56152F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0F5"/>
    <w:pPr>
      <w:pBdr>
        <w:bottom w:val="single" w:sz="6" w:space="1" w:color="731C3F" w:themeColor="accent1"/>
      </w:pBdr>
      <w:spacing w:before="300"/>
      <w:outlineLvl w:val="4"/>
    </w:pPr>
    <w:rPr>
      <w:caps/>
      <w:color w:val="56152F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0F5"/>
    <w:pPr>
      <w:pBdr>
        <w:bottom w:val="dotted" w:sz="6" w:space="1" w:color="731C3F" w:themeColor="accent1"/>
      </w:pBdr>
      <w:spacing w:before="300"/>
      <w:outlineLvl w:val="5"/>
    </w:pPr>
    <w:rPr>
      <w:caps/>
      <w:color w:val="56152F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0F5"/>
    <w:pPr>
      <w:spacing w:before="300"/>
      <w:outlineLvl w:val="6"/>
    </w:pPr>
    <w:rPr>
      <w:caps/>
      <w:color w:val="56152F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0F5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0F5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"/>
    <w:qFormat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0C20F5"/>
    <w:rPr>
      <w:b/>
      <w:bCs/>
      <w:caps/>
      <w:color w:val="FFFFFF" w:themeColor="background1"/>
      <w:spacing w:val="15"/>
      <w:shd w:val="clear" w:color="auto" w:fill="731C3F" w:themeFill="accent1"/>
    </w:rPr>
  </w:style>
  <w:style w:type="paragraph" w:styleId="Listenumros">
    <w:name w:val="List Number"/>
    <w:basedOn w:val="Normal"/>
    <w:uiPriority w:val="9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qFormat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0C20F5"/>
    <w:pPr>
      <w:spacing w:before="720"/>
    </w:pPr>
    <w:rPr>
      <w:caps/>
      <w:color w:val="731C3F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C20F5"/>
    <w:rPr>
      <w:caps/>
      <w:color w:val="731C3F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0F5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C20F5"/>
    <w:rPr>
      <w:caps/>
      <w:color w:val="595959" w:themeColor="text1" w:themeTint="A6"/>
      <w:spacing w:val="10"/>
      <w:sz w:val="24"/>
      <w:szCs w:val="24"/>
    </w:rPr>
  </w:style>
  <w:style w:type="character" w:styleId="Rfrenceintense">
    <w:name w:val="Intense Reference"/>
    <w:uiPriority w:val="32"/>
    <w:qFormat/>
    <w:rsid w:val="000C20F5"/>
    <w:rPr>
      <w:b/>
      <w:bCs/>
      <w:i/>
      <w:iCs/>
      <w:caps/>
      <w:color w:val="731C3F" w:themeColor="accent1"/>
    </w:rPr>
  </w:style>
  <w:style w:type="character" w:styleId="Titredulivre">
    <w:name w:val="Book Title"/>
    <w:uiPriority w:val="33"/>
    <w:qFormat/>
    <w:rsid w:val="000C20F5"/>
    <w:rPr>
      <w:b/>
      <w:bCs/>
      <w:i/>
      <w:iCs/>
      <w:spacing w:val="9"/>
    </w:rPr>
  </w:style>
  <w:style w:type="character" w:customStyle="1" w:styleId="Titre2Car">
    <w:name w:val="Titre 2 Car"/>
    <w:basedOn w:val="Policepardfaut"/>
    <w:link w:val="Titre2"/>
    <w:uiPriority w:val="9"/>
    <w:rsid w:val="000C20F5"/>
    <w:rPr>
      <w:caps/>
      <w:spacing w:val="15"/>
      <w:shd w:val="clear" w:color="auto" w:fill="F0C3D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C20F5"/>
    <w:rPr>
      <w:caps/>
      <w:color w:val="390E1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C20F5"/>
    <w:rPr>
      <w:caps/>
      <w:color w:val="56152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C20F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C20F5"/>
    <w:rPr>
      <w:i/>
      <w:caps/>
      <w:spacing w:val="10"/>
      <w:sz w:val="18"/>
      <w:szCs w:val="18"/>
    </w:rPr>
  </w:style>
  <w:style w:type="character" w:styleId="Accentuationlgre">
    <w:name w:val="Subtle Emphasis"/>
    <w:uiPriority w:val="19"/>
    <w:qFormat/>
    <w:rsid w:val="000C20F5"/>
    <w:rPr>
      <w:i/>
      <w:iCs/>
      <w:color w:val="390E1F" w:themeColor="accent1" w:themeShade="7F"/>
    </w:rPr>
  </w:style>
  <w:style w:type="character" w:styleId="Accentuation">
    <w:name w:val="Emphasis"/>
    <w:uiPriority w:val="20"/>
    <w:qFormat/>
    <w:rsid w:val="000C20F5"/>
    <w:rPr>
      <w:caps/>
      <w:color w:val="390E1F" w:themeColor="accent1" w:themeShade="7F"/>
      <w:spacing w:val="5"/>
    </w:rPr>
  </w:style>
  <w:style w:type="character" w:styleId="Accentuationintense">
    <w:name w:val="Intense Emphasis"/>
    <w:uiPriority w:val="21"/>
    <w:qFormat/>
    <w:rsid w:val="000C20F5"/>
    <w:rPr>
      <w:b/>
      <w:bCs/>
      <w:caps/>
      <w:color w:val="390E1F" w:themeColor="accent1" w:themeShade="7F"/>
      <w:spacing w:val="10"/>
    </w:rPr>
  </w:style>
  <w:style w:type="character" w:styleId="lev">
    <w:name w:val="Strong"/>
    <w:uiPriority w:val="22"/>
    <w:qFormat/>
    <w:rsid w:val="000C20F5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C20F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C20F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0F5"/>
    <w:pPr>
      <w:pBdr>
        <w:top w:val="single" w:sz="4" w:space="10" w:color="731C3F" w:themeColor="accent1"/>
        <w:left w:val="single" w:sz="4" w:space="10" w:color="731C3F" w:themeColor="accent1"/>
      </w:pBdr>
      <w:ind w:left="1296" w:right="1152"/>
      <w:jc w:val="both"/>
    </w:pPr>
    <w:rPr>
      <w:i/>
      <w:iCs/>
      <w:color w:val="731C3F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0F5"/>
    <w:rPr>
      <w:i/>
      <w:iCs/>
      <w:color w:val="731C3F" w:themeColor="accent1"/>
      <w:sz w:val="20"/>
      <w:szCs w:val="20"/>
    </w:rPr>
  </w:style>
  <w:style w:type="character" w:styleId="Rfrencelgre">
    <w:name w:val="Subtle Reference"/>
    <w:uiPriority w:val="31"/>
    <w:qFormat/>
    <w:rsid w:val="000C20F5"/>
    <w:rPr>
      <w:b/>
      <w:bCs/>
      <w:color w:val="731C3F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C20F5"/>
    <w:rPr>
      <w:b/>
      <w:bCs/>
      <w:color w:val="56152F" w:themeColor="accent1" w:themeShade="BF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C20F5"/>
    <w:pPr>
      <w:outlineLvl w:val="9"/>
    </w:pPr>
  </w:style>
  <w:style w:type="character" w:styleId="Lienhypertexte">
    <w:name w:val="Hyperlink"/>
    <w:basedOn w:val="Policepardfaut"/>
    <w:uiPriority w:val="99"/>
    <w:unhideWhenUsed/>
    <w:rPr>
      <w:color w:val="731C3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C20F5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0C20F5"/>
    <w:pPr>
      <w:spacing w:befor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C2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Containers/com.microsoft.Word/Data/Library/Application%20Support/Microsoft/Office/16.0/DTS/fr-FR%7b46CBD5F1-18DD-304F-9802-CC31D70D4BCB%7d/%7b0C2661DA-9F1A-6D46-BF79-2249B8B4CF66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{0C2661DA-9F1A-6D46-BF79-2249B8B4CF66}tf10002086.dotx</Template>
  <TotalTime>59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reunion du GT jardin    le mardi 23 juin 2020</vt:lpstr>
      <vt:lpstr/>
      <vt:lpstr>&lt;Lorem Ipsum&gt;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 du GT jardin    jeudi 2 juillet 2020</dc:title>
  <dc:subject/>
  <dc:creator>Microsoft Office User</dc:creator>
  <cp:keywords/>
  <dc:description/>
  <cp:lastModifiedBy>Claude Jeanneau</cp:lastModifiedBy>
  <cp:revision>4</cp:revision>
  <dcterms:created xsi:type="dcterms:W3CDTF">2020-07-02T16:24:00Z</dcterms:created>
  <dcterms:modified xsi:type="dcterms:W3CDTF">2020-07-02T18:15:00Z</dcterms:modified>
</cp:coreProperties>
</file>