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olor w:val="auto"/>
        </w:rPr>
      </w:pPr>
      <w:r>
        <w:rPr>
          <w:color w:val="auto"/>
        </w:rPr>
        <w:t>Réunion clmh vendredi 6 septembre 2019.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t>Présents : Franck Lemasson, M Brochard, M Marie, Mme Mesnil, Joël, Marie-Claire, Catherine, Sara, Bernard, Eric, Paulette.</w:t>
      </w:r>
    </w:p>
    <w:p>
      <w:pPr>
        <w:pStyle w:val="Normal"/>
        <w:rPr>
          <w:color w:val="auto"/>
        </w:rPr>
      </w:pPr>
      <w:r>
        <w:rPr>
          <w:color w:val="auto"/>
        </w:rPr>
        <w:t>Excusés : Anne-Sophie, Jean-René.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t>Présentation d’une évaluation des charges</w:t>
      </w:r>
      <w:r>
        <w:rPr>
          <w:color w:val="auto"/>
          <w:sz w:val="24"/>
          <w:szCs w:val="24"/>
        </w:rPr>
        <w:t> : environ 8200€ annuel hors parties mutualisées, répartis aux tantièmes.</w:t>
      </w:r>
    </w:p>
    <w:p>
      <w:pPr>
        <w:pStyle w:val="Normal"/>
        <w:rPr>
          <w:color w:val="auto"/>
          <w:sz w:val="28"/>
        </w:rPr>
      </w:pPr>
      <w:r>
        <w:rPr>
          <w:color w:val="auto"/>
          <w:sz w:val="28"/>
        </w:rPr>
      </w:r>
    </w:p>
    <w:p>
      <w:pPr>
        <w:pStyle w:val="Normal"/>
        <w:rPr>
          <w:color w:val="auto"/>
        </w:rPr>
      </w:pPr>
      <w:r>
        <w:rPr>
          <w:color w:val="auto"/>
        </w:rPr>
        <w:t>Accès porte d’entrée par badge. Interphone dans chaque logement + son</w:t>
      </w:r>
      <w:r>
        <w:rPr>
          <w:color w:val="auto"/>
        </w:rPr>
        <w:t>n</w:t>
      </w:r>
      <w:r>
        <w:rPr>
          <w:color w:val="auto"/>
        </w:rPr>
        <w:t>ette.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Organigramme de clés et passes </w:t>
      </w:r>
      <w:r>
        <w:rPr>
          <w:color w:val="auto"/>
        </w:rPr>
        <w:t>pour les parties communes (salle.., atelier, chambre, local poubelle…).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Portillon </w:t>
      </w:r>
      <w:r>
        <w:rPr>
          <w:color w:val="auto"/>
        </w:rPr>
        <w:t xml:space="preserve">côté stationnement </w:t>
      </w:r>
      <w:r>
        <w:rPr>
          <w:color w:val="auto"/>
        </w:rPr>
        <w:t>fermant à clé.</w:t>
      </w:r>
    </w:p>
    <w:p>
      <w:pPr>
        <w:pStyle w:val="Normal"/>
        <w:rPr>
          <w:color w:val="auto"/>
        </w:rPr>
      </w:pPr>
      <w:r>
        <w:rPr>
          <w:color w:val="auto"/>
        </w:rPr>
        <w:t>Connexion Internet : le réseau fibré est confirmé. Le fournisseur Orange commence l’installation à compter du 16 sept.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t>Contrats d’entretien et d’assurances à prévoir :</w:t>
      </w:r>
    </w:p>
    <w:p>
      <w:pPr>
        <w:pStyle w:val="Normal"/>
        <w:rPr>
          <w:color w:val="auto"/>
        </w:rPr>
      </w:pPr>
      <w:r>
        <w:rPr>
          <w:color w:val="auto"/>
        </w:rPr>
        <w:t>- assurance immeuble</w:t>
      </w:r>
    </w:p>
    <w:p>
      <w:pPr>
        <w:pStyle w:val="Normal"/>
        <w:rPr>
          <w:color w:val="auto"/>
        </w:rPr>
      </w:pPr>
      <w:r>
        <w:rPr>
          <w:color w:val="auto"/>
        </w:rPr>
        <w:t>- assurance RC  pour le syndic fourni gratuitement par l’ARC comme adhérent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- assurance </w:t>
      </w:r>
      <w:r>
        <w:rPr>
          <w:color w:val="auto"/>
        </w:rPr>
        <w:t xml:space="preserve">(individuelle) </w:t>
      </w:r>
      <w:r>
        <w:rPr>
          <w:color w:val="auto"/>
        </w:rPr>
        <w:t>pour chaque appartement.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- contrats individuels </w:t>
      </w:r>
      <w:r>
        <w:rPr>
          <w:color w:val="auto"/>
        </w:rPr>
        <w:t xml:space="preserve">(abonnements) </w:t>
      </w:r>
      <w:r>
        <w:rPr>
          <w:color w:val="auto"/>
        </w:rPr>
        <w:t xml:space="preserve">pour électricité, internet, ballon thermo, VMC, </w:t>
      </w:r>
      <w:r>
        <w:rPr>
          <w:color w:val="auto"/>
        </w:rPr>
        <w:t>eau ?</w:t>
      </w:r>
    </w:p>
    <w:p>
      <w:pPr>
        <w:pStyle w:val="Normal"/>
        <w:rPr>
          <w:color w:val="auto"/>
        </w:rPr>
      </w:pPr>
      <w:r>
        <w:rPr>
          <w:color w:val="auto"/>
        </w:rPr>
        <w:t>- contrat entretien pour 3 VMC copro.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-  contrat entretien pour l’ascenseur (simple </w:t>
      </w:r>
      <w:r>
        <w:rPr>
          <w:color w:val="auto"/>
          <w:sz w:val="20"/>
          <w:szCs w:val="20"/>
        </w:rPr>
        <w:t>(c’est-à-dire l’entretien)</w:t>
      </w:r>
      <w:r>
        <w:rPr>
          <w:color w:val="auto"/>
        </w:rPr>
        <w:t xml:space="preserve"> ou complet </w:t>
      </w:r>
      <w:r>
        <w:rPr>
          <w:color w:val="auto"/>
          <w:sz w:val="20"/>
          <w:szCs w:val="20"/>
        </w:rPr>
        <w:t>(entretien + réparations)</w:t>
      </w:r>
      <w:r>
        <w:rPr>
          <w:color w:val="auto"/>
        </w:rPr>
        <w:t>)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CLMH va nous fournir des adresses. 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La première AG de la copro consistera à élire le syndic et son conseil, clmh étant syndic provisoire. L’enregistrement initial du syndic est faite par le notaire. Cette AG aura lieu avant la remise des clés. On y votera aussi le budget prévisionnel. 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t>La loi Alur nous dispense pendant 5 ans de faire des provisions pour travaux.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t>Dates à confirmer :</w:t>
      </w:r>
    </w:p>
    <w:p>
      <w:pPr>
        <w:pStyle w:val="Normal"/>
        <w:rPr>
          <w:color w:val="auto"/>
        </w:rPr>
      </w:pPr>
      <w:r>
        <w:rPr>
          <w:color w:val="auto"/>
        </w:rPr>
        <w:t>- lundi 16 septembre 1</w:t>
      </w:r>
      <w:r>
        <w:rPr>
          <w:color w:val="auto"/>
        </w:rPr>
        <w:t>7</w:t>
      </w:r>
      <w:r>
        <w:rPr>
          <w:color w:val="auto"/>
        </w:rPr>
        <w:t>h, GT syndic, chez Eric.</w:t>
      </w:r>
    </w:p>
    <w:p>
      <w:pPr>
        <w:pStyle w:val="Normal"/>
        <w:rPr>
          <w:color w:val="auto"/>
        </w:rPr>
      </w:pPr>
      <w:r>
        <w:rPr>
          <w:color w:val="auto"/>
        </w:rPr>
        <w:t>- mardi 15 octobre 17h à clmh pour faire le point. D’ici là on aura prospecté pour assurances et contrats d’entretien.</w:t>
      </w:r>
    </w:p>
    <w:p>
      <w:pPr>
        <w:pStyle w:val="Normal"/>
        <w:rPr>
          <w:color w:val="auto"/>
        </w:rPr>
      </w:pPr>
      <w:r>
        <w:rPr>
          <w:color w:val="auto"/>
        </w:rPr>
        <w:t>- vendredi 15 novembre 17h à clmh la première AG.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Enregistrement audio </w:t>
      </w:r>
      <w:r>
        <w:rPr>
          <w:color w:val="auto"/>
        </w:rPr>
        <w:t xml:space="preserve">(1heure) </w:t>
      </w:r>
      <w:r>
        <w:rPr>
          <w:color w:val="auto"/>
        </w:rPr>
        <w:t>téléchargeable ici :</w:t>
      </w:r>
    </w:p>
    <w:p>
      <w:pPr>
        <w:pStyle w:val="Normal"/>
        <w:rPr/>
      </w:pPr>
      <w:hyperlink r:id="rId2">
        <w:r>
          <w:rPr>
            <w:rStyle w:val="LienInternet"/>
          </w:rPr>
          <w:t>https://1drv.ms/u/s!AvVZ2AsXAgxGqx3iFMfM6qKUKBp_?e=NYW01o</w:t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2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fr-FR" w:eastAsia="zh-CN" w:bidi="hi-IN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1drv.ms/u/s!AvVZ2AsXAgxGqx3iFMfM6qKUKBp_?e=NYW01o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LibreOffice/6.0.3.2$MacOSX_X86_64 LibreOffice_project/8f48d515416608e3a835360314dac7e47fd0b821</Application>
  <Pages>1</Pages>
  <Words>265</Words>
  <Characters>1534</Characters>
  <CharactersWithSpaces>1779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2019-09-06T19:17:20Z</dcterms:created>
  <dc:creator/>
  <dc:description/>
  <dc:language>fr-FR</dc:language>
  <cp:lastModifiedBy/>
  <dcterms:modified xsi:type="dcterms:W3CDTF">2019-09-06T22:34:39Z</dcterms:modified>
  <cp:revision>8</cp:revision>
  <dc:subject/>
  <dc:title/>
</cp:coreProperties>
</file>